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BC3" w:rsidRPr="00397BC3" w:rsidRDefault="00397BC3" w:rsidP="00397BC3">
      <w:pPr>
        <w:pStyle w:val="4"/>
        <w:spacing w:before="0" w:beforeAutospacing="0" w:after="300" w:afterAutospacing="0"/>
        <w:rPr>
          <w:rFonts w:asciiTheme="minorEastAsia" w:eastAsiaTheme="minorEastAsia" w:hAnsiTheme="minorEastAsia"/>
          <w:color w:val="000000"/>
          <w:sz w:val="21"/>
          <w:szCs w:val="21"/>
        </w:rPr>
      </w:pPr>
      <w:bookmarkStart w:id="0" w:name="_GoBack"/>
      <w:r w:rsidRPr="00397BC3">
        <w:rPr>
          <w:rFonts w:asciiTheme="minorEastAsia" w:eastAsiaTheme="minorEastAsia" w:hAnsiTheme="minorEastAsia" w:hint="eastAsia"/>
          <w:color w:val="000000"/>
          <w:sz w:val="21"/>
          <w:szCs w:val="21"/>
        </w:rPr>
        <w:t>国家发展改革委办公厅关于印发《社会领域产业专项债券发行指引》的通知（发改办财金规〔2017〕1341号）</w:t>
      </w:r>
    </w:p>
    <w:bookmarkEnd w:id="0"/>
    <w:p w:rsidR="00397BC3" w:rsidRPr="00397BC3" w:rsidRDefault="00397BC3" w:rsidP="00397BC3">
      <w:pPr>
        <w:widowControl/>
        <w:shd w:val="clear" w:color="auto" w:fill="FFFFFF"/>
        <w:spacing w:after="450" w:line="48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397BC3">
        <w:rPr>
          <w:rFonts w:asciiTheme="minorEastAsia" w:hAnsiTheme="minorEastAsia" w:cs="宋体" w:hint="eastAsia"/>
          <w:color w:val="000000"/>
          <w:kern w:val="0"/>
          <w:szCs w:val="21"/>
        </w:rPr>
        <w:t>各省、自治区、直辖市及计划单列市、新疆生产建设兵团发展改革委：</w:t>
      </w:r>
    </w:p>
    <w:p w:rsidR="00397BC3" w:rsidRPr="00397BC3" w:rsidRDefault="00397BC3" w:rsidP="00397BC3">
      <w:pPr>
        <w:widowControl/>
        <w:shd w:val="clear" w:color="auto" w:fill="FFFFFF"/>
        <w:spacing w:after="450"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97BC3">
        <w:rPr>
          <w:rFonts w:asciiTheme="minorEastAsia" w:hAnsiTheme="minorEastAsia" w:cs="宋体" w:hint="eastAsia"/>
          <w:color w:val="000000"/>
          <w:kern w:val="0"/>
          <w:szCs w:val="21"/>
        </w:rPr>
        <w:t>为贯彻落实《国务院办公厅关于进一步激发社会领域投资活力的意见》（国办发〔2017〕21号）精神，积极发挥企业债券融资对社会领域产业发展的作用，现将我委制定的《社会领域产业专项债券发行指引》印发你们，请认真贯彻执行。</w:t>
      </w:r>
    </w:p>
    <w:p w:rsidR="00397BC3" w:rsidRPr="00397BC3" w:rsidRDefault="00397BC3" w:rsidP="00397BC3">
      <w:pPr>
        <w:widowControl/>
        <w:shd w:val="clear" w:color="auto" w:fill="FFFFFF"/>
        <w:spacing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97BC3">
        <w:rPr>
          <w:rFonts w:asciiTheme="minorEastAsia" w:hAnsiTheme="minorEastAsia" w:cs="宋体" w:hint="eastAsia"/>
          <w:color w:val="000000"/>
          <w:kern w:val="0"/>
          <w:szCs w:val="21"/>
        </w:rPr>
        <w:t>附件：</w:t>
      </w:r>
      <w:hyperlink r:id="rId7" w:tgtFrame="_blank" w:history="1">
        <w:r w:rsidRPr="00397BC3">
          <w:rPr>
            <w:rFonts w:asciiTheme="minorEastAsia" w:hAnsiTheme="minorEastAsia" w:cs="宋体" w:hint="eastAsia"/>
            <w:color w:val="666666"/>
            <w:kern w:val="0"/>
            <w:szCs w:val="21"/>
          </w:rPr>
          <w:t>社会领域产业专项债券发行指引</w:t>
        </w:r>
      </w:hyperlink>
    </w:p>
    <w:p w:rsidR="00397BC3" w:rsidRPr="00397BC3" w:rsidRDefault="00397BC3" w:rsidP="00397BC3">
      <w:pPr>
        <w:widowControl/>
        <w:shd w:val="clear" w:color="auto" w:fill="FFFFFF"/>
        <w:spacing w:after="450" w:line="480" w:lineRule="atLeast"/>
        <w:ind w:firstLine="480"/>
        <w:jc w:val="righ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97BC3">
        <w:rPr>
          <w:rFonts w:asciiTheme="minorEastAsia" w:hAnsiTheme="minorEastAsia" w:cs="宋体" w:hint="eastAsia"/>
          <w:color w:val="000000"/>
          <w:kern w:val="0"/>
          <w:szCs w:val="21"/>
        </w:rPr>
        <w:t>国家发展改革委办公厅</w:t>
      </w:r>
    </w:p>
    <w:p w:rsidR="00397BC3" w:rsidRPr="00397BC3" w:rsidRDefault="00397BC3" w:rsidP="00397BC3">
      <w:pPr>
        <w:widowControl/>
        <w:shd w:val="clear" w:color="auto" w:fill="FFFFFF"/>
        <w:spacing w:after="450" w:line="480" w:lineRule="atLeast"/>
        <w:ind w:firstLine="480"/>
        <w:jc w:val="right"/>
        <w:rPr>
          <w:rFonts w:asciiTheme="minorEastAsia" w:hAnsiTheme="minorEastAsia" w:cs="宋体" w:hint="eastAsia"/>
          <w:color w:val="000000"/>
          <w:kern w:val="0"/>
          <w:szCs w:val="21"/>
        </w:rPr>
      </w:pPr>
      <w:r w:rsidRPr="00397BC3">
        <w:rPr>
          <w:rFonts w:asciiTheme="minorEastAsia" w:hAnsiTheme="minorEastAsia" w:cs="宋体" w:hint="eastAsia"/>
          <w:color w:val="000000"/>
          <w:kern w:val="0"/>
          <w:szCs w:val="21"/>
        </w:rPr>
        <w:t>2017年8月1日</w:t>
      </w:r>
    </w:p>
    <w:p w:rsidR="00DE7336" w:rsidRPr="00397BC3" w:rsidRDefault="00DE7336" w:rsidP="00913DE9">
      <w:pPr>
        <w:spacing w:line="360" w:lineRule="auto"/>
        <w:rPr>
          <w:rFonts w:asciiTheme="minorEastAsia" w:hAnsiTheme="minorEastAsia"/>
          <w:szCs w:val="21"/>
        </w:rPr>
      </w:pPr>
    </w:p>
    <w:sectPr w:rsidR="00DE7336" w:rsidRPr="00397B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3E" w:rsidRDefault="0075013E" w:rsidP="003B5C70">
      <w:r>
        <w:separator/>
      </w:r>
    </w:p>
  </w:endnote>
  <w:endnote w:type="continuationSeparator" w:id="0">
    <w:p w:rsidR="0075013E" w:rsidRDefault="0075013E" w:rsidP="003B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3E" w:rsidRDefault="0075013E" w:rsidP="003B5C70">
      <w:r>
        <w:separator/>
      </w:r>
    </w:p>
  </w:footnote>
  <w:footnote w:type="continuationSeparator" w:id="0">
    <w:p w:rsidR="0075013E" w:rsidRDefault="0075013E" w:rsidP="003B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537B2"/>
    <w:multiLevelType w:val="hybridMultilevel"/>
    <w:tmpl w:val="35D0DBDE"/>
    <w:lvl w:ilvl="0" w:tplc="5DD8B898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DD"/>
    <w:rsid w:val="001F6FD3"/>
    <w:rsid w:val="00260178"/>
    <w:rsid w:val="00304F63"/>
    <w:rsid w:val="00373F9D"/>
    <w:rsid w:val="003805F2"/>
    <w:rsid w:val="00397BC3"/>
    <w:rsid w:val="003B5C70"/>
    <w:rsid w:val="006A4039"/>
    <w:rsid w:val="0075013E"/>
    <w:rsid w:val="00775DEE"/>
    <w:rsid w:val="008A1A35"/>
    <w:rsid w:val="008B6D09"/>
    <w:rsid w:val="008D70F4"/>
    <w:rsid w:val="00913DE9"/>
    <w:rsid w:val="00A77077"/>
    <w:rsid w:val="00CD0193"/>
    <w:rsid w:val="00DE7336"/>
    <w:rsid w:val="00E004FC"/>
    <w:rsid w:val="00E54A44"/>
    <w:rsid w:val="00E62CDD"/>
    <w:rsid w:val="00ED7BF1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CCA46-50A3-4974-9508-87CCDCC9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913DE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0178"/>
    <w:rPr>
      <w:b/>
      <w:bCs/>
    </w:rPr>
  </w:style>
  <w:style w:type="paragraph" w:styleId="a5">
    <w:name w:val="List Paragraph"/>
    <w:basedOn w:val="a"/>
    <w:uiPriority w:val="34"/>
    <w:qFormat/>
    <w:rsid w:val="00260178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3B5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B5C70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B5C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B5C70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3B5C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3B5C7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E7336"/>
  </w:style>
  <w:style w:type="character" w:styleId="a8">
    <w:name w:val="Emphasis"/>
    <w:basedOn w:val="a0"/>
    <w:uiPriority w:val="20"/>
    <w:qFormat/>
    <w:rsid w:val="00DE7336"/>
    <w:rPr>
      <w:i/>
      <w:iCs/>
    </w:rPr>
  </w:style>
  <w:style w:type="character" w:customStyle="1" w:styleId="4Char">
    <w:name w:val="标题 4 Char"/>
    <w:basedOn w:val="a0"/>
    <w:link w:val="4"/>
    <w:uiPriority w:val="9"/>
    <w:rsid w:val="00913DE9"/>
    <w:rPr>
      <w:rFonts w:ascii="宋体" w:eastAsia="宋体" w:hAnsi="宋体" w:cs="宋体"/>
      <w:b/>
      <w:bCs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D0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inappp.cn/upload/201708/11/20170811144433098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2017-08-30T06:49:00Z</dcterms:created>
  <dcterms:modified xsi:type="dcterms:W3CDTF">2017-08-30T06:49:00Z</dcterms:modified>
</cp:coreProperties>
</file>