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261" w:rsidRPr="00AD5261" w:rsidRDefault="00AD5261" w:rsidP="00AD5261">
      <w:pPr>
        <w:widowControl/>
        <w:jc w:val="center"/>
        <w:rPr>
          <w:rFonts w:asciiTheme="minorEastAsia" w:hAnsiTheme="minorEastAsia" w:cs="宋体"/>
          <w:color w:val="000000"/>
          <w:kern w:val="0"/>
          <w:szCs w:val="21"/>
        </w:rPr>
      </w:pPr>
      <w:bookmarkStart w:id="0" w:name="_GoBack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湖南省发展和改革委员会、湖南省财政厅关于建立政府和社会资本合作（PPP）项目联审机</w:t>
      </w:r>
      <w:bookmarkEnd w:id="0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制的通知</w:t>
      </w:r>
    </w:p>
    <w:p w:rsidR="00AD5261" w:rsidRPr="00AD5261" w:rsidRDefault="00AD5261" w:rsidP="00AD5261">
      <w:pPr>
        <w:widowControl/>
        <w:jc w:val="center"/>
        <w:rPr>
          <w:rFonts w:asciiTheme="minorEastAsia" w:hAnsiTheme="minorEastAsia" w:cs="宋体"/>
          <w:color w:val="000000"/>
          <w:kern w:val="0"/>
          <w:szCs w:val="21"/>
        </w:rPr>
      </w:pPr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（</w:t>
      </w:r>
      <w:proofErr w:type="gramStart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湘发改投资</w:t>
      </w:r>
      <w:proofErr w:type="gramEnd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〔2017〕418号）</w:t>
      </w:r>
    </w:p>
    <w:p w:rsidR="00F42310" w:rsidRPr="00AD5261" w:rsidRDefault="00F42310" w:rsidP="00304F63">
      <w:pPr>
        <w:spacing w:line="360" w:lineRule="auto"/>
        <w:rPr>
          <w:rFonts w:asciiTheme="minorEastAsia" w:hAnsiTheme="minorEastAsia" w:cs="宋体"/>
          <w:b/>
          <w:color w:val="000000"/>
          <w:kern w:val="0"/>
          <w:szCs w:val="21"/>
        </w:rPr>
      </w:pPr>
    </w:p>
    <w:p w:rsidR="00AD5261" w:rsidRPr="00AD5261" w:rsidRDefault="00AD5261" w:rsidP="00AD5261">
      <w:pPr>
        <w:widowControl/>
        <w:shd w:val="clear" w:color="auto" w:fill="FFFFFF"/>
        <w:spacing w:after="450" w:line="480" w:lineRule="atLeas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proofErr w:type="gramStart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各市州发改委</w:t>
      </w:r>
      <w:proofErr w:type="gramEnd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、财政局：</w:t>
      </w:r>
    </w:p>
    <w:p w:rsidR="00AD5261" w:rsidRPr="00AD5261" w:rsidRDefault="00AD5261" w:rsidP="00AD5261">
      <w:pPr>
        <w:widowControl/>
        <w:shd w:val="clear" w:color="auto" w:fill="FFFFFF"/>
        <w:spacing w:after="450" w:line="480" w:lineRule="atLeast"/>
        <w:ind w:firstLine="480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为进一步规范政府和社会资本合作（PPP）项目操作流程，促进PPP模式健康发展，根据《中共中央国务院关于深化投融资体制改革的意见》（中发[2016]18号）和《中共湖南省委湖南省人民政府关于深化投融资体制改革的实施意见》（</w:t>
      </w:r>
      <w:proofErr w:type="gramStart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湘发</w:t>
      </w:r>
      <w:proofErr w:type="gramEnd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[2016]33号）等文件要求，现就建立健全政府和社会资本合作[2016]33号）等文件要求，现就建立健全政府和社会资本合作（PPP）项目联合评审机制，规范PPP项目实施程序的有关事项通知如下：</w:t>
      </w:r>
    </w:p>
    <w:p w:rsidR="00AD5261" w:rsidRPr="00AD5261" w:rsidRDefault="00AD5261" w:rsidP="00AD5261">
      <w:pPr>
        <w:widowControl/>
        <w:shd w:val="clear" w:color="auto" w:fill="FFFFFF"/>
        <w:spacing w:after="450" w:line="480" w:lineRule="atLeast"/>
        <w:ind w:firstLine="480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一、建立联审制度</w:t>
      </w:r>
    </w:p>
    <w:p w:rsidR="00AD5261" w:rsidRPr="00AD5261" w:rsidRDefault="00AD5261" w:rsidP="00AD5261">
      <w:pPr>
        <w:widowControl/>
        <w:shd w:val="clear" w:color="auto" w:fill="FFFFFF"/>
        <w:spacing w:after="450" w:line="480" w:lineRule="atLeast"/>
        <w:ind w:firstLine="480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（一）对PPP项目实施方案进行联合评审。PPP项目的管理涉及到投资、价格、财政、规划、国土、环保等多个部门，为简化程序提高效率，充分发挥部门合力，由发改、财政部</w:t>
      </w:r>
      <w:proofErr w:type="gramStart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门率头</w:t>
      </w:r>
      <w:proofErr w:type="gramEnd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，会同有关部门，对PPP项目实施方案进行联合评审。项目实施机构根据审查意见对实施方案进行修改完善后，按照国家和省规定的项目实施程序报批。</w:t>
      </w:r>
    </w:p>
    <w:p w:rsidR="00AD5261" w:rsidRPr="00AD5261" w:rsidRDefault="00AD5261" w:rsidP="00AD5261">
      <w:pPr>
        <w:widowControl/>
        <w:shd w:val="clear" w:color="auto" w:fill="FFFFFF"/>
        <w:spacing w:after="450" w:line="480" w:lineRule="atLeast"/>
        <w:ind w:firstLine="480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（二）成立联审工作小组。根据？中共湖南省委湖南省人民政府关于深化投融资体制改革的实施意见？（</w:t>
      </w:r>
      <w:proofErr w:type="gramStart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湘发</w:t>
      </w:r>
      <w:proofErr w:type="gramEnd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[2016]33号）明确的责任分工，</w:t>
      </w:r>
      <w:proofErr w:type="gramStart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省发改</w:t>
      </w:r>
      <w:proofErr w:type="gramEnd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委、省财政厅会同省教育厅、省科技厅、省民政厅、省国土厅、省环保厅、</w:t>
      </w:r>
      <w:proofErr w:type="gramStart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省住建</w:t>
      </w:r>
      <w:proofErr w:type="gramEnd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厅、省交通厅、省水利厅、省</w:t>
      </w:r>
      <w:proofErr w:type="gramStart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來</w:t>
      </w:r>
      <w:proofErr w:type="gramEnd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委、省林业厅、省文化厅、省卫计委、省旅发委、省能源局等省直有关部门，成立省级PPP项目联审工作小组，负責对省本级PPP项目实施方案的联合评审，共同推进PPP项目的顺利实施。各市县可参照成立本级PPP项目联审工作小组。</w:t>
      </w:r>
    </w:p>
    <w:p w:rsidR="00AD5261" w:rsidRPr="00AD5261" w:rsidRDefault="00AD5261" w:rsidP="00AD5261">
      <w:pPr>
        <w:widowControl/>
        <w:shd w:val="clear" w:color="auto" w:fill="FFFFFF"/>
        <w:spacing w:after="450" w:line="480" w:lineRule="atLeast"/>
        <w:ind w:firstLine="480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（三）依托PPP专家</w:t>
      </w:r>
      <w:proofErr w:type="gramStart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库开展</w:t>
      </w:r>
      <w:proofErr w:type="gramEnd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项目联审。根据PPP项目工作需求，为充分发挥专家的作用，全省各级各部门可依，</w:t>
      </w:r>
      <w:proofErr w:type="gramStart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托发改</w:t>
      </w:r>
      <w:proofErr w:type="gramEnd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、财政部门的PPP专家库随机抽取投融资、法律、财务、项目管理、工程技术等领域专家，组成PPP评审专家组，为全省各级各部门PPP项目联审和规范推进提供智力支撑和决策参考。</w:t>
      </w:r>
    </w:p>
    <w:p w:rsidR="00AD5261" w:rsidRPr="00AD5261" w:rsidRDefault="00AD5261" w:rsidP="00AD5261">
      <w:pPr>
        <w:widowControl/>
        <w:shd w:val="clear" w:color="auto" w:fill="FFFFFF"/>
        <w:spacing w:after="450" w:line="480" w:lineRule="atLeast"/>
        <w:ind w:firstLine="480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lastRenderedPageBreak/>
        <w:t>（四）对PPP项目实行“一事一审”。联审工作小组负责PPP项目实施方案的全面评审，对每个项目PPP模式的必要性、可行性、经济性、合</w:t>
      </w:r>
      <w:proofErr w:type="gramStart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规</w:t>
      </w:r>
      <w:proofErr w:type="gramEnd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性、规划街接性、财务可负担性以及价格和收费的合理性等进行综合评估，对合作模式、交易结构、投资回报、社会资本选择、资源平衡、信用保障、退出机制等核心内容进行审查，提出评审意见，合理把握价格、土地、金融等方面的政策支持力度。</w:t>
      </w:r>
    </w:p>
    <w:p w:rsidR="00AD5261" w:rsidRPr="00AD5261" w:rsidRDefault="00AD5261" w:rsidP="00AD5261">
      <w:pPr>
        <w:widowControl/>
        <w:shd w:val="clear" w:color="auto" w:fill="FFFFFF"/>
        <w:spacing w:after="450" w:line="480" w:lineRule="atLeast"/>
        <w:ind w:firstLine="480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二、明确联审原则</w:t>
      </w:r>
    </w:p>
    <w:p w:rsidR="00AD5261" w:rsidRPr="00AD5261" w:rsidRDefault="00AD5261" w:rsidP="00AD5261">
      <w:pPr>
        <w:widowControl/>
        <w:shd w:val="clear" w:color="auto" w:fill="FFFFFF"/>
        <w:spacing w:after="450" w:line="480" w:lineRule="atLeast"/>
        <w:ind w:firstLine="480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PPP项目联审工作应当違</w:t>
      </w:r>
      <w:proofErr w:type="gramStart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循以下</w:t>
      </w:r>
      <w:proofErr w:type="gramEnd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原则：</w:t>
      </w:r>
    </w:p>
    <w:p w:rsidR="00AD5261" w:rsidRPr="00AD5261" w:rsidRDefault="00AD5261" w:rsidP="00AD5261">
      <w:pPr>
        <w:widowControl/>
        <w:shd w:val="clear" w:color="auto" w:fill="FFFFFF"/>
        <w:spacing w:after="450" w:line="480" w:lineRule="atLeast"/>
        <w:ind w:firstLine="480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（一）坚持依法合</w:t>
      </w:r>
      <w:proofErr w:type="gramStart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规</w:t>
      </w:r>
      <w:proofErr w:type="gramEnd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。政府和社会资本合作项目应当符合法律法规，项目建设符合相关规划。合作双方法律地位平等，权利义务对等，</w:t>
      </w:r>
      <w:proofErr w:type="gramStart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率固树立</w:t>
      </w:r>
      <w:proofErr w:type="gramEnd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法律意识和契约理念，坚持平等协商，互惠互利，诚实守信。</w:t>
      </w:r>
    </w:p>
    <w:p w:rsidR="00AD5261" w:rsidRPr="00AD5261" w:rsidRDefault="00AD5261" w:rsidP="00AD5261">
      <w:pPr>
        <w:widowControl/>
        <w:shd w:val="clear" w:color="auto" w:fill="FFFFFF"/>
        <w:spacing w:after="450" w:line="480" w:lineRule="atLeast"/>
        <w:ind w:firstLine="480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（二）坚持科学评估。要采用多种方式，综合分析评估。充分考虑项目的经济价值、商务模式及可融资性，综合分析评估项目采用PPP模式的适用性、财务可负担性及价格和收费的合理性等。</w:t>
      </w:r>
    </w:p>
    <w:p w:rsidR="00AD5261" w:rsidRPr="00AD5261" w:rsidRDefault="00AD5261" w:rsidP="00AD5261">
      <w:pPr>
        <w:widowControl/>
        <w:shd w:val="clear" w:color="auto" w:fill="FFFFFF"/>
        <w:spacing w:after="450" w:line="480" w:lineRule="atLeast"/>
        <w:ind w:firstLine="480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（三）坚持公正透明。项目合作要公正公平，程序规范公开透明。依法</w:t>
      </w:r>
      <w:proofErr w:type="gramStart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充分技露</w:t>
      </w:r>
      <w:proofErr w:type="gramEnd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PPP项目重要信息，保障公众知情权和监督权，促进社会资本</w:t>
      </w:r>
      <w:proofErr w:type="gramStart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竟争</w:t>
      </w:r>
      <w:proofErr w:type="gramEnd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和创新，确保公共利益最大化。</w:t>
      </w:r>
    </w:p>
    <w:p w:rsidR="00AD5261" w:rsidRPr="00AD5261" w:rsidRDefault="00AD5261" w:rsidP="00AD5261">
      <w:pPr>
        <w:widowControl/>
        <w:shd w:val="clear" w:color="auto" w:fill="FFFFFF"/>
        <w:spacing w:after="450" w:line="480" w:lineRule="atLeast"/>
        <w:ind w:firstLine="480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（四）坚持规范推进。树立长期合作理念，动态参考市场利率，建立合理投资回报机制，签订规范有效合作协议。严禁以PPP项目名义举借政府</w:t>
      </w:r>
      <w:proofErr w:type="gramStart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債务</w:t>
      </w:r>
      <w:proofErr w:type="gramEnd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，项目实施不得采用建设</w:t>
      </w:r>
      <w:proofErr w:type="gramStart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一</w:t>
      </w:r>
      <w:proofErr w:type="gramEnd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移交方式，坚决杜绝各种非理性担保或承诺、过高补员占或定价，避免通过固定回报承话、</w:t>
      </w:r>
      <w:proofErr w:type="gramStart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明股实債</w:t>
      </w:r>
      <w:proofErr w:type="gramEnd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等方式进行变相融资。</w:t>
      </w:r>
    </w:p>
    <w:p w:rsidR="00AD5261" w:rsidRPr="00AD5261" w:rsidRDefault="00AD5261" w:rsidP="00AD5261">
      <w:pPr>
        <w:widowControl/>
        <w:shd w:val="clear" w:color="auto" w:fill="FFFFFF"/>
        <w:spacing w:after="450" w:line="480" w:lineRule="atLeast"/>
        <w:ind w:firstLine="480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三、突出联审重点</w:t>
      </w:r>
    </w:p>
    <w:p w:rsidR="00AD5261" w:rsidRPr="00AD5261" w:rsidRDefault="00AD5261" w:rsidP="00AD5261">
      <w:pPr>
        <w:widowControl/>
        <w:shd w:val="clear" w:color="auto" w:fill="FFFFFF"/>
        <w:spacing w:after="450" w:line="480" w:lineRule="atLeast"/>
        <w:ind w:firstLine="480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lastRenderedPageBreak/>
        <w:t>主要对PPP项目实施方案的以下内容进行评审：</w:t>
      </w:r>
    </w:p>
    <w:p w:rsidR="00AD5261" w:rsidRPr="00AD5261" w:rsidRDefault="00AD5261" w:rsidP="00AD5261">
      <w:pPr>
        <w:widowControl/>
        <w:shd w:val="clear" w:color="auto" w:fill="FFFFFF"/>
        <w:spacing w:after="450" w:line="480" w:lineRule="atLeast"/>
        <w:ind w:firstLine="480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（一）项目前期条件：包括项目建设的必要性，与相关规划的街接性，项目立项情况，项目用地审批、环评等情况，工程技术方案和投资概算的合理性等。是否已纳入PPP储备项目库和PPP综合信息平台，是否具有财政承受能力和</w:t>
      </w:r>
      <w:proofErr w:type="gramStart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物有</w:t>
      </w:r>
      <w:proofErr w:type="gramEnd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所值可行性等。</w:t>
      </w:r>
    </w:p>
    <w:p w:rsidR="00AD5261" w:rsidRPr="00AD5261" w:rsidRDefault="00AD5261" w:rsidP="00AD5261">
      <w:pPr>
        <w:widowControl/>
        <w:shd w:val="clear" w:color="auto" w:fill="FFFFFF"/>
        <w:spacing w:after="450" w:line="480" w:lineRule="atLeast"/>
        <w:ind w:firstLine="480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（二）PPP模式适用性：包括项目的战略价值、公共服务价值、经济价值、社会效应、商务模式、可融资性，采用PPP模式的必要性和可行性，建立长期合作机制等。</w:t>
      </w:r>
    </w:p>
    <w:p w:rsidR="00AD5261" w:rsidRPr="00AD5261" w:rsidRDefault="00AD5261" w:rsidP="00AD5261">
      <w:pPr>
        <w:widowControl/>
        <w:shd w:val="clear" w:color="auto" w:fill="FFFFFF"/>
        <w:spacing w:after="450" w:line="480" w:lineRule="atLeast"/>
        <w:ind w:firstLine="480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（三）项目运作方式：包括PPP项目的合作边界条件、合作方式、合作期限，收费定价机制，建设运营移交的基本要求，提供公共服务或公共产品的保障措施，项目建设周期和违约责任等。</w:t>
      </w:r>
    </w:p>
    <w:p w:rsidR="00AD5261" w:rsidRPr="00AD5261" w:rsidRDefault="00AD5261" w:rsidP="00AD5261">
      <w:pPr>
        <w:widowControl/>
        <w:shd w:val="clear" w:color="auto" w:fill="FFFFFF"/>
        <w:spacing w:after="450" w:line="480" w:lineRule="atLeast"/>
        <w:ind w:firstLine="480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（四）社会资本達选方案：</w:t>
      </w:r>
      <w:proofErr w:type="gramStart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包括进选方式</w:t>
      </w:r>
      <w:proofErr w:type="gramEnd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、程序的合法性和</w:t>
      </w:r>
      <w:proofErr w:type="gramStart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竟争</w:t>
      </w:r>
      <w:proofErr w:type="gramEnd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性、信息的公开方式和程序、社会资本方的参与条件和要求等。</w:t>
      </w:r>
    </w:p>
    <w:p w:rsidR="00AD5261" w:rsidRPr="00AD5261" w:rsidRDefault="00AD5261" w:rsidP="00AD5261">
      <w:pPr>
        <w:widowControl/>
        <w:shd w:val="clear" w:color="auto" w:fill="FFFFFF"/>
        <w:spacing w:after="450" w:line="480" w:lineRule="atLeast"/>
        <w:ind w:firstLine="480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（五）投融资与财务方案：包括项目投融资结构、主要融资方式、财务方案，建设运营的财务成本等。</w:t>
      </w:r>
    </w:p>
    <w:p w:rsidR="00AD5261" w:rsidRPr="00AD5261" w:rsidRDefault="00AD5261" w:rsidP="00AD5261">
      <w:pPr>
        <w:widowControl/>
        <w:shd w:val="clear" w:color="auto" w:fill="FFFFFF"/>
        <w:spacing w:after="450" w:line="480" w:lineRule="atLeast"/>
        <w:ind w:firstLine="480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（六）投资回报：包括预期投资收益的设定，回报机制的合理性，市场化价格形成机制与资源配置的</w:t>
      </w:r>
      <w:proofErr w:type="gramStart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益价共享</w:t>
      </w:r>
      <w:proofErr w:type="gramEnd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机制，政府补要占与地方政府</w:t>
      </w:r>
      <w:proofErr w:type="gramStart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債务</w:t>
      </w:r>
      <w:proofErr w:type="gramEnd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的承受能力等。</w:t>
      </w:r>
    </w:p>
    <w:p w:rsidR="00AD5261" w:rsidRPr="00AD5261" w:rsidRDefault="00AD5261" w:rsidP="00AD5261">
      <w:pPr>
        <w:widowControl/>
        <w:shd w:val="clear" w:color="auto" w:fill="FFFFFF"/>
        <w:spacing w:after="450" w:line="480" w:lineRule="atLeast"/>
        <w:ind w:firstLine="480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（七）风险分担：包括风险的可预见性，风险的范围、分类与控制措施，政策风险、法律风险、不可抗力风险等风险分担的合理性等。</w:t>
      </w:r>
    </w:p>
    <w:p w:rsidR="00AD5261" w:rsidRPr="00AD5261" w:rsidRDefault="00AD5261" w:rsidP="00AD5261">
      <w:pPr>
        <w:widowControl/>
        <w:shd w:val="clear" w:color="auto" w:fill="FFFFFF"/>
        <w:spacing w:after="450" w:line="480" w:lineRule="atLeast"/>
        <w:ind w:firstLine="480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（八）建设运营与项目移交：包括项目运营管理的创新性，公共产品或公共服务提供的保障和监管措施，运营养护经費的保障和监管措施，项目运营情况的信息技露，项目移交的标准和方式，临时接管和提前终止的条件、项目退出机制等。</w:t>
      </w:r>
    </w:p>
    <w:p w:rsidR="00AD5261" w:rsidRPr="00AD5261" w:rsidRDefault="00AD5261" w:rsidP="00AD5261">
      <w:pPr>
        <w:widowControl/>
        <w:shd w:val="clear" w:color="auto" w:fill="FFFFFF"/>
        <w:spacing w:after="450" w:line="480" w:lineRule="atLeast"/>
        <w:ind w:firstLine="480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lastRenderedPageBreak/>
        <w:t>（九）保障与监管措施：包括公共利益的保障，公共产品或公共服务提供的质量和效率，项目出现暴利或亏损的应对和监管措施等。</w:t>
      </w:r>
    </w:p>
    <w:p w:rsidR="00AD5261" w:rsidRPr="00AD5261" w:rsidRDefault="00AD5261" w:rsidP="00AD5261">
      <w:pPr>
        <w:widowControl/>
        <w:shd w:val="clear" w:color="auto" w:fill="FFFFFF"/>
        <w:spacing w:after="450" w:line="480" w:lineRule="atLeast"/>
        <w:ind w:firstLine="480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（十）合作协议：包括双方主体地位，内容的完整性，权利义务的对等性，履约监管机制，纠纷解决方式等。PPP项目实施过程中，发生重大变更如合作协议修改、社会资本变更或退出、PPP方式中止等情况，由联审小组组织评审后，提出意见。</w:t>
      </w:r>
    </w:p>
    <w:p w:rsidR="00AD5261" w:rsidRPr="00AD5261" w:rsidRDefault="00AD5261" w:rsidP="00AD5261">
      <w:pPr>
        <w:widowControl/>
        <w:shd w:val="clear" w:color="auto" w:fill="FFFFFF"/>
        <w:spacing w:after="450" w:line="480" w:lineRule="atLeast"/>
        <w:ind w:firstLine="480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四、规范联审程序</w:t>
      </w:r>
    </w:p>
    <w:p w:rsidR="00AD5261" w:rsidRPr="00AD5261" w:rsidRDefault="00AD5261" w:rsidP="00AD5261">
      <w:pPr>
        <w:widowControl/>
        <w:shd w:val="clear" w:color="auto" w:fill="FFFFFF"/>
        <w:spacing w:after="450" w:line="480" w:lineRule="atLeast"/>
        <w:ind w:firstLine="480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推进和实施PPP项目应当，連</w:t>
      </w:r>
      <w:proofErr w:type="gramStart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循以下</w:t>
      </w:r>
      <w:proofErr w:type="gramEnd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程序：</w:t>
      </w:r>
    </w:p>
    <w:p w:rsidR="00AD5261" w:rsidRPr="00AD5261" w:rsidRDefault="00AD5261" w:rsidP="00AD5261">
      <w:pPr>
        <w:widowControl/>
        <w:shd w:val="clear" w:color="auto" w:fill="FFFFFF"/>
        <w:spacing w:after="450" w:line="480" w:lineRule="atLeast"/>
        <w:ind w:firstLine="480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（一）各级发改、财政部门要会同有关行业主管部门，在投资项目</w:t>
      </w:r>
      <w:proofErr w:type="gramStart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在线审批</w:t>
      </w:r>
      <w:proofErr w:type="gramEnd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监管平台（重大建设项目库）的基础上，建立各地区PPP项目库，统一纳入PPP储备项目库和PPP综合信息平台，并实现两个平台的信息互通和共享。对列入PPP项目库的项目，实行动态管理、滚动实施、分批推进。</w:t>
      </w:r>
    </w:p>
    <w:p w:rsidR="00AD5261" w:rsidRPr="00AD5261" w:rsidRDefault="00AD5261" w:rsidP="00AD5261">
      <w:pPr>
        <w:widowControl/>
        <w:shd w:val="clear" w:color="auto" w:fill="FFFFFF"/>
        <w:spacing w:after="450" w:line="480" w:lineRule="atLeast"/>
        <w:ind w:firstLine="480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（二）对列入年度实施计划的PPP项目，由政府行业主管部门</w:t>
      </w:r>
      <w:proofErr w:type="gramStart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或其委者</w:t>
      </w:r>
      <w:proofErr w:type="gramEnd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毛的相关单位作为PPP项目实施机构，负责项目准备及实施工作。</w:t>
      </w:r>
    </w:p>
    <w:p w:rsidR="00AD5261" w:rsidRPr="00AD5261" w:rsidRDefault="00AD5261" w:rsidP="00AD5261">
      <w:pPr>
        <w:widowControl/>
        <w:shd w:val="clear" w:color="auto" w:fill="FFFFFF"/>
        <w:spacing w:after="450" w:line="480" w:lineRule="atLeast"/>
        <w:ind w:firstLine="480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（三）对拟采用PPP模式的项目，应当履行基建投资项目立项程序（审批、核准或备案）。项目实施机构根据立项批复文件，自行组织</w:t>
      </w:r>
      <w:proofErr w:type="gramStart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或委者毛专业</w:t>
      </w:r>
      <w:proofErr w:type="gramEnd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机构编制PPP项目实施方案。实施方案编制应符合相关法律法规、技术标准和政策文件要求，与项目可行性研究</w:t>
      </w:r>
      <w:proofErr w:type="gramStart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报告相街接</w:t>
      </w:r>
      <w:proofErr w:type="gramEnd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。实施方案编制过程中，可征询潜在社会资本方的意见和建议。</w:t>
      </w:r>
    </w:p>
    <w:p w:rsidR="00AD5261" w:rsidRPr="00AD5261" w:rsidRDefault="00AD5261" w:rsidP="00AD5261">
      <w:pPr>
        <w:widowControl/>
        <w:shd w:val="clear" w:color="auto" w:fill="FFFFFF"/>
        <w:spacing w:after="450" w:line="480" w:lineRule="atLeast"/>
        <w:ind w:firstLine="480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实施方案的内容包括项目概况、运作方式、社会</w:t>
      </w:r>
      <w:proofErr w:type="gramStart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资本进选方案</w:t>
      </w:r>
      <w:proofErr w:type="gramEnd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、投融资和财务方案、建设运营和移交方案、合同格式与主要内容、风险分担、保障与监管措施等。</w:t>
      </w:r>
    </w:p>
    <w:p w:rsidR="00AD5261" w:rsidRPr="00AD5261" w:rsidRDefault="00AD5261" w:rsidP="00AD5261">
      <w:pPr>
        <w:widowControl/>
        <w:shd w:val="clear" w:color="auto" w:fill="FFFFFF"/>
        <w:spacing w:after="450" w:line="480" w:lineRule="atLeast"/>
        <w:ind w:firstLine="480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（四）PPP项目实施方案由联审工作小组进行评审。联审工作小组可先组织相关专家进行评议或委托第三</w:t>
      </w:r>
      <w:proofErr w:type="gramStart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方专业</w:t>
      </w:r>
      <w:proofErr w:type="gramEnd"/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机构出具评估意见，然后再进行联合评审。</w:t>
      </w:r>
    </w:p>
    <w:p w:rsidR="00AD5261" w:rsidRPr="00AD5261" w:rsidRDefault="00AD5261" w:rsidP="00AD5261">
      <w:pPr>
        <w:widowControl/>
        <w:shd w:val="clear" w:color="auto" w:fill="FFFFFF"/>
        <w:spacing w:after="450" w:line="480" w:lineRule="atLeast"/>
        <w:ind w:firstLine="480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lastRenderedPageBreak/>
        <w:t>（五）项目实施机构根据联审意见，调整完善实施方案，按程序报批。其中，凡涉及资源开发配置，或需设定或调整公共产品价格与公共服务标准的项目，应报同级人民政府批准。</w:t>
      </w:r>
    </w:p>
    <w:p w:rsidR="00AD5261" w:rsidRPr="00AD5261" w:rsidRDefault="00AD5261" w:rsidP="00AD5261">
      <w:pPr>
        <w:widowControl/>
        <w:shd w:val="clear" w:color="auto" w:fill="FFFFFF"/>
        <w:spacing w:after="450" w:line="480" w:lineRule="atLeast"/>
        <w:ind w:firstLine="480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五、工作要求</w:t>
      </w:r>
    </w:p>
    <w:p w:rsidR="00AD5261" w:rsidRPr="00AD5261" w:rsidRDefault="00AD5261" w:rsidP="00AD5261">
      <w:pPr>
        <w:widowControl/>
        <w:shd w:val="clear" w:color="auto" w:fill="FFFFFF"/>
        <w:spacing w:after="450" w:line="480" w:lineRule="atLeast"/>
        <w:ind w:firstLine="480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各市州要加强对PPP项目联审工作的组织领导，按照统一管理、分工协作、齐抓共管的原则，建立健全PPP项目联审工作机制，明确行业技术标准、技术规范和日标任务，切实推进基础设施和公共服务领域PPP模式运用。要加强宣传引导，充分利用各类新媒体，大力宣传政府和社会资本合作的工作理念和方法，做好政策解读，统一思想，凝聚共识，营造推广PPP模式良好與论环境。</w:t>
      </w:r>
    </w:p>
    <w:p w:rsidR="00AD5261" w:rsidRPr="00AD5261" w:rsidRDefault="00AD5261" w:rsidP="00AD5261">
      <w:pPr>
        <w:widowControl/>
        <w:shd w:val="clear" w:color="auto" w:fill="FFFFFF"/>
        <w:spacing w:after="450" w:line="480" w:lineRule="atLeast"/>
        <w:ind w:firstLine="480"/>
        <w:jc w:val="righ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湖南省发展和改革委员会</w:t>
      </w:r>
    </w:p>
    <w:p w:rsidR="00AD5261" w:rsidRPr="00AD5261" w:rsidRDefault="00AD5261" w:rsidP="00AD5261">
      <w:pPr>
        <w:widowControl/>
        <w:shd w:val="clear" w:color="auto" w:fill="FFFFFF"/>
        <w:spacing w:after="450" w:line="480" w:lineRule="atLeast"/>
        <w:ind w:firstLine="480"/>
        <w:jc w:val="righ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湖南省财政厅</w:t>
      </w:r>
    </w:p>
    <w:p w:rsidR="00AD5261" w:rsidRPr="00AD5261" w:rsidRDefault="00AD5261" w:rsidP="00AD5261">
      <w:pPr>
        <w:widowControl/>
        <w:shd w:val="clear" w:color="auto" w:fill="FFFFFF"/>
        <w:spacing w:after="450" w:line="480" w:lineRule="atLeast"/>
        <w:ind w:firstLine="480"/>
        <w:jc w:val="righ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AD5261">
        <w:rPr>
          <w:rFonts w:asciiTheme="minorEastAsia" w:hAnsiTheme="minorEastAsia" w:cs="宋体" w:hint="eastAsia"/>
          <w:color w:val="000000"/>
          <w:kern w:val="0"/>
          <w:szCs w:val="21"/>
        </w:rPr>
        <w:t>2017年5月13日</w:t>
      </w:r>
    </w:p>
    <w:p w:rsidR="00AD5261" w:rsidRPr="00AD5261" w:rsidRDefault="00AD5261" w:rsidP="00304F63">
      <w:pPr>
        <w:spacing w:line="360" w:lineRule="auto"/>
        <w:rPr>
          <w:rFonts w:asciiTheme="minorEastAsia" w:hAnsiTheme="minorEastAsia" w:hint="eastAsia"/>
          <w:szCs w:val="21"/>
        </w:rPr>
      </w:pPr>
    </w:p>
    <w:sectPr w:rsidR="00AD5261" w:rsidRPr="00AD5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537B2"/>
    <w:multiLevelType w:val="hybridMultilevel"/>
    <w:tmpl w:val="35D0DBDE"/>
    <w:lvl w:ilvl="0" w:tplc="5DD8B89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DD"/>
    <w:rsid w:val="00260178"/>
    <w:rsid w:val="00304F63"/>
    <w:rsid w:val="00625121"/>
    <w:rsid w:val="008D70F4"/>
    <w:rsid w:val="00AD5261"/>
    <w:rsid w:val="00E62CDD"/>
    <w:rsid w:val="00ED7BF1"/>
    <w:rsid w:val="00F4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CCA46-50A3-4974-9508-87CCDCC9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60178"/>
    <w:rPr>
      <w:b/>
      <w:bCs/>
    </w:rPr>
  </w:style>
  <w:style w:type="paragraph" w:styleId="a5">
    <w:name w:val="List Paragraph"/>
    <w:basedOn w:val="a"/>
    <w:uiPriority w:val="34"/>
    <w:qFormat/>
    <w:rsid w:val="002601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2017-06-07T02:45:00Z</dcterms:created>
  <dcterms:modified xsi:type="dcterms:W3CDTF">2017-06-07T02:45:00Z</dcterms:modified>
</cp:coreProperties>
</file>